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43001-206/2021</w:t>
            </w:r>
            <w:r w:rsidR="0064130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E462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D-59/21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2431-21-000770/0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079B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Izdelava ŠV/PIZ v postopku priprave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region.prostor.načrta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za območje ureditve navezave Zasavja na AC; Šentrupert (A1)-Prebold-Trbovlje-Hrastnik G2-108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41307" w:rsidRPr="00641307" w:rsidRDefault="00641307" w:rsidP="006413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41307">
        <w:rPr>
          <w:rFonts w:ascii="Tahoma" w:hAnsi="Tahoma" w:cs="Tahoma"/>
          <w:b/>
          <w:color w:val="333333"/>
          <w:sz w:val="22"/>
          <w:szCs w:val="22"/>
        </w:rPr>
        <w:t xml:space="preserve">JN003218/2021-W01 - D-59/21; Izdelava ŠV/PIZ v postopku priprave </w:t>
      </w:r>
      <w:proofErr w:type="spellStart"/>
      <w:r w:rsidRPr="00641307">
        <w:rPr>
          <w:rFonts w:ascii="Tahoma" w:hAnsi="Tahoma" w:cs="Tahoma"/>
          <w:b/>
          <w:color w:val="333333"/>
          <w:sz w:val="22"/>
          <w:szCs w:val="22"/>
        </w:rPr>
        <w:t>region.prostor.načrta</w:t>
      </w:r>
      <w:proofErr w:type="spellEnd"/>
      <w:r w:rsidRPr="00641307">
        <w:rPr>
          <w:rFonts w:ascii="Tahoma" w:hAnsi="Tahoma" w:cs="Tahoma"/>
          <w:b/>
          <w:color w:val="333333"/>
          <w:sz w:val="22"/>
          <w:szCs w:val="22"/>
        </w:rPr>
        <w:t xml:space="preserve"> za območje ureditve navezave Zasavja na AC; Šentrupert (A1)-Prebold-Trbovlje-Hrastnik G2-108, datum objave: 19.05.2021</w:t>
      </w:r>
    </w:p>
    <w:p w:rsidR="00641307" w:rsidRPr="00641307" w:rsidRDefault="00641307" w:rsidP="006413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641307">
        <w:rPr>
          <w:rFonts w:ascii="Tahoma" w:hAnsi="Tahoma" w:cs="Tahoma"/>
          <w:b/>
          <w:color w:val="333333"/>
          <w:sz w:val="22"/>
          <w:szCs w:val="22"/>
        </w:rPr>
        <w:t>Datum prejema: 01.06.2021   10:06</w:t>
      </w:r>
    </w:p>
    <w:p w:rsidR="00E813F4" w:rsidRPr="00641307" w:rsidRDefault="00E813F4" w:rsidP="00641307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DE462C" w:rsidRDefault="00DE462C" w:rsidP="009C634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E462C">
        <w:rPr>
          <w:rFonts w:ascii="Tahoma" w:hAnsi="Tahoma" w:cs="Tahoma"/>
          <w:color w:val="333333"/>
          <w:sz w:val="22"/>
          <w:szCs w:val="22"/>
        </w:rPr>
        <w:t>V specifikaciji ponudbe je postavka "Izdelava vrednotenja z ekonomskega vidika (povzeto po PEE, ki ni predmet te naloge)", v projektni nalogi pa na strani 6 piše, da prometno ekonomski elaborat ni predmet te ponudbe. Čeprav je v razpisni dokumentaciji zahtevan odgovorni izdelovalec ali odgovorni vodja projekta izdelave prometne študije z izdelanim 4 stopenjskim prometnim modelom in strokovnjak s področja izdelave investicijske dokumentacije. Prosimo za pojasnilo.</w:t>
      </w:r>
    </w:p>
    <w:p w:rsidR="00DE462C" w:rsidRPr="00DE462C" w:rsidRDefault="00DE462C" w:rsidP="009C634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DE462C" w:rsidRPr="00641307" w:rsidRDefault="00DE462C" w:rsidP="006413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C199B" w:rsidRPr="00CC199B" w:rsidRDefault="00CC199B" w:rsidP="00CC199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bookmarkStart w:id="0" w:name="_GoBack"/>
      <w:bookmarkEnd w:id="0"/>
      <w:r w:rsidRPr="00CC199B">
        <w:rPr>
          <w:rFonts w:ascii="Tahoma" w:hAnsi="Tahoma" w:cs="Tahoma"/>
          <w:sz w:val="22"/>
          <w:szCs w:val="22"/>
        </w:rPr>
        <w:t xml:space="preserve">Prometno ekonomski elaborat ni zajet v okviru izdelave ŠV/PIZ v postopku priprave </w:t>
      </w:r>
      <w:proofErr w:type="spellStart"/>
      <w:r w:rsidRPr="00CC199B">
        <w:rPr>
          <w:rFonts w:ascii="Tahoma" w:hAnsi="Tahoma" w:cs="Tahoma"/>
          <w:sz w:val="22"/>
          <w:szCs w:val="22"/>
        </w:rPr>
        <w:t>region.prostor.načrta</w:t>
      </w:r>
      <w:proofErr w:type="spellEnd"/>
      <w:r w:rsidRPr="00CC199B">
        <w:rPr>
          <w:rFonts w:ascii="Tahoma" w:hAnsi="Tahoma" w:cs="Tahoma"/>
          <w:sz w:val="22"/>
          <w:szCs w:val="22"/>
        </w:rPr>
        <w:t xml:space="preserve"> za območje ureditve navezave Zasavja na AC; Šentrupert (A1)-Prebold-Trbovlje-Hrastnik G2-108, ker bo izdelan v okviru izdelave strokovnih podlag in ga bo izdelovalcu ŠV/PIZ priskrbel naročnik.</w:t>
      </w:r>
    </w:p>
    <w:p w:rsidR="00CC199B" w:rsidRPr="00CC199B" w:rsidRDefault="00CC199B" w:rsidP="00CC199B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</w:p>
    <w:p w:rsidR="00CC199B" w:rsidRPr="00CC199B" w:rsidRDefault="00CC199B" w:rsidP="00CC199B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CC199B">
        <w:rPr>
          <w:rFonts w:ascii="Tahoma" w:hAnsi="Tahoma" w:cs="Tahoma"/>
          <w:sz w:val="22"/>
          <w:szCs w:val="22"/>
        </w:rPr>
        <w:t>Kot sledi iz razpisne dokumentacije mora ponudnik v okviru izdelave ŠV/PIZ s področij prometa in ekonomike vseeno zagotoviti strokovni kader, ki izpolnjuje ustrezne zahteve, navedene v točkah 3.1.3.4 in 3.1.3.5 Navodil za pripravo ponudbe.</w:t>
      </w:r>
    </w:p>
    <w:p w:rsidR="00CC199B" w:rsidRPr="00CC199B" w:rsidRDefault="00CC199B" w:rsidP="00CC199B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CC199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B8" w:rsidRDefault="007079B8">
      <w:r>
        <w:separator/>
      </w:r>
    </w:p>
  </w:endnote>
  <w:endnote w:type="continuationSeparator" w:id="0">
    <w:p w:rsidR="007079B8" w:rsidRDefault="007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65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079B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79B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79B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B8" w:rsidRDefault="007079B8">
      <w:r>
        <w:separator/>
      </w:r>
    </w:p>
  </w:footnote>
  <w:footnote w:type="continuationSeparator" w:id="0">
    <w:p w:rsidR="007079B8" w:rsidRDefault="0070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079B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B8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1307"/>
    <w:rsid w:val="006B65DD"/>
    <w:rsid w:val="007079B8"/>
    <w:rsid w:val="009B1FD9"/>
    <w:rsid w:val="009C6349"/>
    <w:rsid w:val="00A05C73"/>
    <w:rsid w:val="00A17575"/>
    <w:rsid w:val="00AD3747"/>
    <w:rsid w:val="00CC199B"/>
    <w:rsid w:val="00DB7CDA"/>
    <w:rsid w:val="00DE462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6E927D"/>
  <w15:chartTrackingRefBased/>
  <w15:docId w15:val="{7D3949F0-14DA-4C4A-8E49-B479E71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2021-06-01T08:26:00Z</cp:lastPrinted>
  <dcterms:created xsi:type="dcterms:W3CDTF">2021-06-01T08:26:00Z</dcterms:created>
  <dcterms:modified xsi:type="dcterms:W3CDTF">2021-06-02T06:10:00Z</dcterms:modified>
</cp:coreProperties>
</file>